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21F6862B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492F34" w:rsidRPr="00492F34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A35974" w:rsidRPr="00A35974">
        <w:rPr>
          <w:rFonts w:ascii="Tahoma" w:hAnsi="Tahoma" w:cs="Tahoma"/>
        </w:rPr>
        <w:t>160287 «Проектирование и монтаж системы пожарной сигнализации в помещениях здания Механического цеха»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7FEADF3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FD2AE7">
        <w:rPr>
          <w:rFonts w:ascii="Tahoma" w:hAnsi="Tahoma" w:cs="Tahoma"/>
          <w:b/>
          <w:szCs w:val="22"/>
        </w:rPr>
        <w:t>1</w:t>
      </w:r>
      <w:r w:rsidR="00492F34">
        <w:rPr>
          <w:rFonts w:ascii="Tahoma" w:hAnsi="Tahoma" w:cs="Tahoma"/>
          <w:b/>
          <w:szCs w:val="22"/>
        </w:rPr>
        <w:t>4</w:t>
      </w:r>
      <w:r w:rsidR="009B4AF4" w:rsidRPr="009B4AF4">
        <w:rPr>
          <w:rFonts w:ascii="Tahoma" w:hAnsi="Tahoma" w:cs="Tahoma"/>
          <w:b/>
          <w:szCs w:val="22"/>
        </w:rPr>
        <w:t>.05.2025.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985A" w14:textId="77777777" w:rsidR="00144ACD" w:rsidRDefault="00144ACD">
      <w:r>
        <w:separator/>
      </w:r>
    </w:p>
  </w:endnote>
  <w:endnote w:type="continuationSeparator" w:id="0">
    <w:p w14:paraId="561084A6" w14:textId="77777777" w:rsidR="00144ACD" w:rsidRDefault="0014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144A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144AC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144AC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144ACD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144AC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144ACD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992CB" w14:textId="77777777" w:rsidR="00144ACD" w:rsidRDefault="00144ACD">
      <w:r>
        <w:separator/>
      </w:r>
    </w:p>
  </w:footnote>
  <w:footnote w:type="continuationSeparator" w:id="0">
    <w:p w14:paraId="376BEB82" w14:textId="77777777" w:rsidR="00144ACD" w:rsidRDefault="00144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144A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144AC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144AC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4ACD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8017A"/>
    <w:rsid w:val="00492F34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D6421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5974"/>
    <w:rsid w:val="00A371B1"/>
    <w:rsid w:val="00A40404"/>
    <w:rsid w:val="00A9052C"/>
    <w:rsid w:val="00AA30FB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223</cp:revision>
  <dcterms:created xsi:type="dcterms:W3CDTF">2018-08-21T09:35:00Z</dcterms:created>
  <dcterms:modified xsi:type="dcterms:W3CDTF">2025-04-24T12:54:00Z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